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05A" w:rsidRPr="000767A2" w:rsidRDefault="00E2205A" w:rsidP="00E2205A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0767A2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Приложение 2</w:t>
      </w:r>
    </w:p>
    <w:p w:rsidR="00E2205A" w:rsidRPr="000767A2" w:rsidRDefault="00E2205A" w:rsidP="00E220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0767A2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к Стандарту организации проектной</w:t>
      </w:r>
    </w:p>
    <w:p w:rsidR="00E2205A" w:rsidRPr="000767A2" w:rsidRDefault="00E2205A" w:rsidP="00E220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0767A2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деятельности в Правительстве</w:t>
      </w:r>
    </w:p>
    <w:p w:rsidR="00E2205A" w:rsidRPr="000767A2" w:rsidRDefault="00E2205A" w:rsidP="00E220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0767A2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Республики Дагестан</w:t>
      </w:r>
    </w:p>
    <w:p w:rsidR="00E2205A" w:rsidRPr="00E2205A" w:rsidRDefault="00E2205A" w:rsidP="00E220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по подготовке предложения по приоритетному проекту 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1.1. Настоящие методические рекомендации по подготовке предложения по приоритетному проекту (далее – методические рекомендаци</w:t>
      </w:r>
      <w:r w:rsidR="00A7464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и) разработаны в соответствии с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Положением об организации проектной деятельности </w:t>
      </w:r>
      <w:r w:rsidR="00DA541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 функциональной структурой системы управления проектной деятельностью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в Правительстве Республики Дагестан, утвержденным</w:t>
      </w:r>
      <w:r w:rsidR="0005177C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постановлением Правительства Республики Дагестан </w:t>
      </w:r>
      <w:r w:rsid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от </w:t>
      </w:r>
      <w:r w:rsidR="0005692E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23 ноября </w:t>
      </w:r>
      <w:smartTag w:uri="urn:schemas-microsoft-com:office:smarttags" w:element="metricconverter">
        <w:smartTagPr>
          <w:attr w:name="ProductID" w:val="2016 г"/>
        </w:smartTagPr>
        <w:r w:rsidR="0005692E" w:rsidRPr="00E2205A">
          <w:rPr>
            <w:rFonts w:ascii="Times New Roman" w:eastAsia="MS Mincho" w:hAnsi="Times New Roman" w:cs="Times New Roman"/>
            <w:sz w:val="28"/>
            <w:szCs w:val="28"/>
            <w:lang w:eastAsia="ru-RU"/>
          </w:rPr>
          <w:t>2016 г</w:t>
        </w:r>
      </w:smartTag>
      <w:r w:rsidR="0005692E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. №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5692E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350</w:t>
      </w:r>
      <w:r w:rsidR="00DA541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1.2. </w:t>
      </w:r>
      <w:r w:rsid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Методические рекомендации содержат рекомендуемую форму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05692E">
        <w:rPr>
          <w:rFonts w:ascii="Times New Roman" w:eastAsia="MS Mincho" w:hAnsi="Times New Roman" w:cs="Times New Roman"/>
          <w:sz w:val="28"/>
          <w:szCs w:val="28"/>
          <w:lang w:eastAsia="ru-RU"/>
        </w:rPr>
        <w:t>редложения по приоритетному проекту и рекомендации по ее заполнению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05692E" w:rsidRPr="00E2205A" w:rsidRDefault="0005692E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05692E" w:rsidRDefault="00E2205A" w:rsidP="0005692E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2. </w:t>
      </w:r>
      <w:r w:rsidR="0005692E" w:rsidRPr="0005692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</w:t>
      </w:r>
      <w:r w:rsidRPr="0005692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одготовк</w:t>
      </w:r>
      <w:r w:rsidR="0005692E" w:rsidRPr="0005692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а</w:t>
      </w:r>
      <w:r w:rsidRPr="0005692E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предложения по приоритетному проекту</w:t>
      </w:r>
    </w:p>
    <w:p w:rsidR="0005692E" w:rsidRPr="00E2205A" w:rsidRDefault="0005692E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2.1. Предложени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приоритетн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ому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служ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 формой инициирования приоритетных проектов по основным направлениям стратегического развития Российской Федерации и Республики Дагестан (далее – основные направления), утвержденным решением Совета по устойчивому развитию и приоритетным проектам Республики Дагестан при Главе Республики Дагестан (далее – Совет).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2.2. В целях решения общественно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значимых задач по каждому из основных направлений, утвержденных решением Совета, рекомендуется определять отдельные приоритетные проекты.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2.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3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Форма предложения по приоритетному проекту включает следующие разделы: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1 «Общие сведения»;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2 «Органы управления приоритетным проектом»;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3 «Дополнительные сведения, ограничения и допущения».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2.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4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В наименовании предложения по приоритетному проекту указывается действие (создание, организация и пр.), объект над которым совершается действие (система, производство и пр.), а также территория реализации. Наименование предложения по приоритетному проекту рекомендуется формулировать одним предложением, раскрывающим его суть.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наименовании предложения по приоритетному проекту возможно отражение эффекта от его реализации.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Примеры: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lastRenderedPageBreak/>
        <w:t>Повышение качества оказания услуг в сфере ЖКХ на территории Республики Дагестан;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Создание IT-технопарка на территории Республики Дагестан.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2.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5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Раздел </w:t>
      </w:r>
      <w:r w:rsidRPr="00A04D1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«Общие сведения»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информацию: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аименование направления»</w:t>
      </w:r>
      <w:r w:rsidR="00A04D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основное направление, утвержденное решением Совета, в рамках которого подготавливается предложение по приоритетному проекту.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  <w:r w:rsidR="00A04D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Б</w:t>
      </w:r>
      <w:r w:rsidR="00A04D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езопасные и качественные дороги;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бо</w:t>
      </w:r>
      <w:r w:rsidR="00A04D1C">
        <w:rPr>
          <w:rFonts w:ascii="Times New Roman" w:eastAsia="MS Mincho" w:hAnsi="Times New Roman" w:cs="Times New Roman"/>
          <w:sz w:val="28"/>
          <w:szCs w:val="28"/>
          <w:lang w:eastAsia="ru-RU"/>
        </w:rPr>
        <w:t>снование приоритетного проекта»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A04D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-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описание существующих или возможных проблем, на решение которых направлена реализация приоритетно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либо описание возможностей, которые целесообразно использовать посредством реализации предложения по приоритетному проекту.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 необходимости,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="009C7C5F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ополнительно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указываются причины появления проблем и возможностей;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ф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ормальные основания для инициации приоритетного проекта»</w:t>
      </w:r>
      <w:r w:rsidR="00A04D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связь приоритетного проекта с указами и поручениями Главы Республики Дагестан, поручениями и указаниями Председателя Правительства Республики Дагестан и иными официальными документами, содержащими прямые или косвенные основания для инициации и последующей реализации приоритетного проекта.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 заполнении графы рекомендуется указывать реквизиты соответствующих официальных документов.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Пункт 2 протокола заседания Совета при Главе Республики Дагестан по устойчивому развитию и приоритетным </w:t>
      </w:r>
      <w:r w:rsidR="00B03A9B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 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проектам Республики</w:t>
      </w:r>
      <w:r w:rsidR="00B03A9B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 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Дагес</w:t>
      </w:r>
      <w:r w:rsidR="00A04D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тан от 23 января 2017 г. № 1/17;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вязь с государственными программами Российской Федерации и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государственными 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программами Республики Дагестан»</w:t>
      </w:r>
      <w:r w:rsidR="00A04D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перечень (наименования) государственных программ Российской Федерации и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государственных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программ Республики Дагестан с указанием соответствующих подпрограмм и основных мероприятий, в рамках которых полностью или частично планируются к реализации мероприятия приоритетного проекта. </w:t>
      </w:r>
    </w:p>
    <w:p w:rsidR="004D286F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перечне государственных программ Российской Федерации и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государственных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программ Республики Дагестан необходимо указывать реквизиты нормативных правовых актов, которыми утверждены соответствующие программы.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E2205A" w:rsidRPr="00E2205A" w:rsidRDefault="009C7C5F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г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осударственная программа Республики Дагестан «Развитие промышленности Республики Дагестан на 2015-2020 годы» (утверждена постановлением Правительства Республики Дагестан от 22 декабря 2014 г.</w:t>
      </w:r>
      <w:r w:rsidR="00B03A9B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    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№</w:t>
      </w:r>
      <w:r w:rsidR="00B03A9B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654), подпрограмма «Модернизация промышленности на 2015-2020 годы», основное мероприятие «модернизация и техническое перевооружение предприятий высокотехнологичных и базовых отраслей промышленности путем реализации инвестиционных пр</w:t>
      </w:r>
      <w:r w:rsidR="006948EF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оектов и проектов модернизации»;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ц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ели приоритетного проекта»</w:t>
      </w:r>
      <w:r w:rsidR="006948E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цели, которые планируется достигнуть за счет реализации предлагаемого приоритетного проекта. Цели должны содержать конкретные количественные или качественные показатели с указанием целевых значений, которые планируется дости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чь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конц</w:t>
      </w:r>
      <w:r w:rsidR="009C7C5F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первого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года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реализации проекта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и перспективных значений показателей.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Формулировка целей должна соответствовать решению обозначенных проблем, изложенных в обосновании приоритетного проекта, и указывать на выгоды и эффекты, получаемые от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его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реализации.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1. Повысить к 20</w:t>
      </w:r>
      <w:r w:rsidR="00B03A9B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18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году объем инвестиций в промышленное производство на 15 процентов и довести их к 2025 году до 45 процентов.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2. Увеличить к 20</w:t>
      </w:r>
      <w:r w:rsidR="00B03A9B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18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году годовой прирост промышленного производства с 30,2</w:t>
      </w:r>
      <w:r w:rsidR="0027567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% до 38,4</w:t>
      </w:r>
      <w:r w:rsidR="0027567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% (к 2025 году – до 42,1</w:t>
      </w:r>
      <w:r w:rsidR="0027567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%)</w:t>
      </w:r>
      <w:r w:rsidR="006948EF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;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оказатели приоритетного проекта»</w:t>
      </w:r>
      <w:r w:rsidR="006948E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6948EF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еречисляются 2-5 показателей, которые однозначно могут указать на достижение каждой цели приоритетного проекта или свидетельствовать </w:t>
      </w:r>
      <w:proofErr w:type="gramStart"/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об</w:t>
      </w:r>
      <w:proofErr w:type="gramEnd"/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их</w:t>
      </w:r>
      <w:proofErr w:type="gramEnd"/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Для каждого показателя указывается: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наименование;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единица измерения;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базовое значение (если возможно) и целевое значение;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оценка сроков достижения целевого значения (указ</w:t>
      </w:r>
      <w:r w:rsidR="00135DC4">
        <w:rPr>
          <w:rFonts w:ascii="Times New Roman" w:eastAsia="MS Mincho" w:hAnsi="Times New Roman" w:cs="Times New Roman"/>
          <w:sz w:val="28"/>
          <w:szCs w:val="28"/>
          <w:lang w:eastAsia="ru-RU"/>
        </w:rPr>
        <w:t>ывается в формате «ДД.ММ</w:t>
      </w:r>
      <w:proofErr w:type="gramStart"/>
      <w:r w:rsidR="00135DC4">
        <w:rPr>
          <w:rFonts w:ascii="Times New Roman" w:eastAsia="MS Mincho" w:hAnsi="Times New Roman" w:cs="Times New Roman"/>
          <w:sz w:val="28"/>
          <w:szCs w:val="28"/>
          <w:lang w:eastAsia="ru-RU"/>
        </w:rPr>
        <w:t>.Г</w:t>
      </w:r>
      <w:proofErr w:type="gramEnd"/>
      <w:r w:rsidR="00135DC4">
        <w:rPr>
          <w:rFonts w:ascii="Times New Roman" w:eastAsia="MS Mincho" w:hAnsi="Times New Roman" w:cs="Times New Roman"/>
          <w:sz w:val="28"/>
          <w:szCs w:val="28"/>
          <w:lang w:eastAsia="ru-RU"/>
        </w:rPr>
        <w:t>ГГГ»);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E2205A" w:rsidRPr="00E2205A" w:rsidRDefault="00135DC4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пособы достижения целей, основные результаты и мероприятия приоритетного проекта»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7747E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- </w:t>
      </w:r>
      <w:r w:rsidR="007747E9" w:rsidRPr="00135DC4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="00E2205A" w:rsidRPr="00135DC4">
        <w:rPr>
          <w:rFonts w:ascii="Times New Roman" w:eastAsia="MS Mincho" w:hAnsi="Times New Roman" w:cs="Times New Roman"/>
          <w:sz w:val="28"/>
          <w:szCs w:val="28"/>
          <w:lang w:eastAsia="ru-RU"/>
        </w:rPr>
        <w:t>екомендуется описывать способ</w:t>
      </w:r>
      <w:r w:rsidRPr="00135DC4">
        <w:rPr>
          <w:rFonts w:ascii="Times New Roman" w:eastAsia="MS Mincho" w:hAnsi="Times New Roman" w:cs="Times New Roman"/>
          <w:sz w:val="28"/>
          <w:szCs w:val="28"/>
          <w:lang w:eastAsia="ru-RU"/>
        </w:rPr>
        <w:t>ы</w:t>
      </w:r>
      <w:r w:rsidR="00E2205A" w:rsidRPr="00135DC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достижения целей приоритетного проекта с указанием для каждого из способов основных результатов и перечня мероприятий.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Формулировать мероприятия рекомендуется в терминах создаваемых продуктов или услуг (возведенных крупных объектов, созданных или модернизированных технологических процессов, разработанных программных продуктов, утвержденных нормативных правовых актов и пр.).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способа достижения целей: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Развитие рынка ипотечного кредитования в Республике Дагестан: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внедрение электронного формата кредитного дела (пример мероприятий: внесение изменений в нормативную правовую базу в части требований к порядку ведения кредитного дела; разработка информационной системы; обучение пользователей и пр.);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создание и организация деятельности консультационных центров в сфере ипотечного кредитования в Р</w:t>
      </w:r>
      <w:r w:rsidR="0027567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еспублике 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Д</w:t>
      </w:r>
      <w:r w:rsidR="0027567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агестан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(пример мероприятий: заключение соглашений с базовыми юридическими центрами, разработка стандартов оказания финансовых услуг в сфере ипотечного кредитования, создание на базе центров институ</w:t>
      </w:r>
      <w:r w:rsidR="007747E9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та финансовых советников и пр.);</w:t>
      </w:r>
    </w:p>
    <w:p w:rsidR="00135DC4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тратегические риски»,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которые могут существенно повлиять на достижение целей предложения по приоритетному проекту. Для каждого риска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рекомендуется указывать способы минимизации вероятности наступления риска и</w:t>
      </w:r>
      <w:r w:rsidR="00135DC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последствий от его наступления.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Формулировка риска должна содержать описание негативных последствий от его наступления, описание факторов или событий, вызывающих возникновение риска (рисковое событие), а также причину их появления.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7747E9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 риска: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7567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н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ежелание организаций осуществлять инвестиции на территории инвестиционной площадки из-за дополнительного контроля над деятельностью инвесторов со стороны правоохранительных и контрольных органов. </w:t>
      </w:r>
    </w:p>
    <w:p w:rsidR="00E2205A" w:rsidRPr="007747E9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7747E9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Мероприятие по предупреждению наступления риска: </w:t>
      </w:r>
      <w:r w:rsidR="007747E9" w:rsidRPr="007747E9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</w:t>
      </w:r>
      <w:r w:rsidRPr="007747E9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редварительное экспертное обсуждение с ключевыми представителями рынка необходимости создания инвестиционной площадки</w:t>
      </w:r>
      <w:r w:rsidR="00135DC4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;</w:t>
      </w:r>
      <w:r w:rsidRPr="007747E9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E2205A" w:rsidRPr="00E2205A" w:rsidRDefault="00135DC4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E2205A"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ценка длительности приоритетного проекта»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казывается </w:t>
      </w:r>
      <w:r w:rsidR="0046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планируемая дата начала 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и дата окончания</w:t>
      </w:r>
      <w:r w:rsidR="0046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реализации проекта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к которой цели и показатели приоритетного проекта должны быть достигнуты.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 12.201</w:t>
      </w:r>
      <w:r w:rsidR="00463B38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7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г. - 10.2020 г.</w:t>
      </w:r>
      <w:r w:rsidR="00FA46FF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;</w:t>
      </w:r>
    </w:p>
    <w:p w:rsidR="00C83784" w:rsidRDefault="00E2205A" w:rsidP="00C83784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05692E">
        <w:rPr>
          <w:rFonts w:ascii="Times New Roman" w:eastAsia="MS Mincho" w:hAnsi="Times New Roman" w:cs="Times New Roman"/>
          <w:sz w:val="28"/>
          <w:szCs w:val="28"/>
          <w:lang w:eastAsia="ru-RU"/>
        </w:rPr>
        <w:t>ценка бюджета приоритетного проекта»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предварительная оценка затрат на реализацию приоритетного проекта по годам в разрезе возможных источников финансирования (федеральный бюджет, </w:t>
      </w:r>
      <w:r w:rsidR="000569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республиканский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бюджет, местные бюджеты </w:t>
      </w:r>
      <w:r w:rsidR="0005692E">
        <w:rPr>
          <w:rFonts w:ascii="Times New Roman" w:eastAsia="MS Mincho" w:hAnsi="Times New Roman" w:cs="Times New Roman"/>
          <w:sz w:val="28"/>
          <w:szCs w:val="28"/>
          <w:lang w:eastAsia="ru-RU"/>
        </w:rPr>
        <w:t>и внебюджетные источники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). </w:t>
      </w:r>
      <w:r w:rsidR="00C8378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C83784" w:rsidRDefault="00C83784" w:rsidP="00FA46F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 внебюджетным источникам относятся ср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едства инвесторов, организаций,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фондов и прочие средства, не отраженные в бюджетах органов власти</w:t>
      </w:r>
      <w:r w:rsidR="0027567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75676">
        <w:rPr>
          <w:rFonts w:ascii="Times New Roman" w:eastAsia="MS Mincho" w:hAnsi="Times New Roman"/>
          <w:sz w:val="28"/>
          <w:szCs w:val="28"/>
          <w:lang w:eastAsia="ru-RU"/>
        </w:rPr>
        <w:t>Республики Дагестан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всех уровней.</w:t>
      </w:r>
    </w:p>
    <w:p w:rsidR="00E2205A" w:rsidRPr="00E2205A" w:rsidRDefault="00C83784" w:rsidP="00C83784">
      <w:pPr>
        <w:spacing w:after="0" w:line="240" w:lineRule="auto"/>
        <w:ind w:left="708" w:firstLine="1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E2205A" w:rsidRPr="00E2205A" w:rsidRDefault="00223B48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74,4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млн</w:t>
      </w:r>
      <w:proofErr w:type="gramEnd"/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рублей (в том числе 30,0 млн рублей – республиканский бюджет</w:t>
      </w:r>
      <w:r w:rsidR="0027567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="00275676" w:rsidRPr="00275676">
        <w:rPr>
          <w:rFonts w:ascii="Times New Roman" w:eastAsia="MS Mincho" w:hAnsi="Times New Roman"/>
          <w:i/>
          <w:sz w:val="28"/>
          <w:szCs w:val="28"/>
          <w:lang w:eastAsia="ru-RU"/>
        </w:rPr>
        <w:t>Республики Дагестан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, 44,</w:t>
      </w: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4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млн рублей – Фонд развития моногородов).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2.7. Раздел </w:t>
      </w:r>
      <w:r w:rsidRPr="00FA46FF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«Органы управления приоритетного проектом»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информацию: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уратор приоритетного проекта»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заместитель Председателя Правительства Республики Дагестан (ФИО);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ф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ункциональный заказчик»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23B4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наименование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орган</w:t>
      </w:r>
      <w:r w:rsidR="00223B48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исполнительной власти </w:t>
      </w:r>
      <w:r w:rsidR="00CC2DB9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275676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="00CC2DB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в наибольшей степени заинтересованн</w:t>
      </w:r>
      <w:r w:rsidR="00CC2DB9">
        <w:rPr>
          <w:rFonts w:ascii="Times New Roman" w:eastAsia="MS Mincho" w:hAnsi="Times New Roman" w:cs="Times New Roman"/>
          <w:sz w:val="28"/>
          <w:szCs w:val="28"/>
          <w:lang w:eastAsia="ru-RU"/>
        </w:rPr>
        <w:t>ого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результатах приоритетного проекта. </w:t>
      </w:r>
      <w:r w:rsidR="00CC2DB9">
        <w:rPr>
          <w:rFonts w:ascii="Times New Roman" w:eastAsia="MS Mincho" w:hAnsi="Times New Roman" w:cs="Times New Roman"/>
          <w:sz w:val="28"/>
          <w:szCs w:val="28"/>
          <w:lang w:eastAsia="ru-RU"/>
        </w:rPr>
        <w:t>Функциональный заказчик 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пределяет основные требования к результатам приоритетного проекта, согласовывает результаты и показатели эффективности, обеспечивает приемку промежуточных и окончательных результатов приоритетного проекта;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уководитель приоритетного проекта»</w:t>
      </w:r>
      <w:r w:rsidR="00FA46F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8E5FA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должностное </w:t>
      </w:r>
      <w:r w:rsidR="00156984">
        <w:rPr>
          <w:rFonts w:ascii="Times New Roman" w:eastAsia="MS Mincho" w:hAnsi="Times New Roman" w:cs="Times New Roman"/>
          <w:sz w:val="28"/>
          <w:szCs w:val="28"/>
          <w:lang w:eastAsia="ru-RU"/>
        </w:rPr>
        <w:t>л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ицо (ФИО и должность), обладающее необходимым уровнем квалификации в сфере проектного управления, наделенное полномочиями и ответственностью по управлению приоритетным проектом;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еречень основных исполнителей и соисполнителей мероприятий приоритетного проекта»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перечень (наименования) органов исполнительной власти</w:t>
      </w:r>
      <w:r w:rsidR="0015698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органов </w:t>
      </w:r>
      <w:r w:rsidR="00156984">
        <w:rPr>
          <w:rFonts w:ascii="Times New Roman" w:eastAsia="MS Mincho" w:hAnsi="Times New Roman" w:cs="Times New Roman"/>
          <w:sz w:val="28"/>
          <w:szCs w:val="28"/>
          <w:lang w:eastAsia="ru-RU"/>
        </w:rPr>
        <w:t>местного самоуправления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муниципальных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образований</w:t>
      </w:r>
      <w:r w:rsidR="0027567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75676">
        <w:rPr>
          <w:rFonts w:ascii="Times New Roman" w:eastAsia="MS Mincho" w:hAnsi="Times New Roman"/>
          <w:sz w:val="28"/>
          <w:szCs w:val="28"/>
          <w:lang w:eastAsia="ru-RU"/>
        </w:rPr>
        <w:t>Республики Дагестан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иных органов и организаций, являющихся исполнителями и соисполнителями мероприятий приоритетного проекта.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2.8. Раздел </w:t>
      </w:r>
      <w:r w:rsidRPr="0015698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«Дополнительные сведения, ограничения и допущения»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информацию: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граничения»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екомендуется приводить описание факторов касающихся сроков, бюджета, требований безопасности, а также правовых, технических и иных ограничений, в рамках которых планируется реализация приоритетного проекта.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E2205A" w:rsidRPr="00E2205A" w:rsidRDefault="00275676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Р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еализация приоритетного проекта с привлечением исключительно отечественных подрядчиков;</w:t>
      </w:r>
    </w:p>
    <w:p w:rsidR="00E2205A" w:rsidRPr="00E2205A" w:rsidRDefault="00275676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н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еразвитость инфраструктуры рынка ипотечного кредитования и пр.;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опущения и предположения» 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>- у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казываются факторы и условия, принимаемые в качестве исходных данных для оценки параметров предложения по приоритетному проекту и обоснования целесообразности </w:t>
      </w:r>
      <w:r w:rsidR="00275676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его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реализации и реализуемости, а также условия, в рамках которых цели приоритетного проекта  будут достижимы.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Цели приоритетного проекта  достижимы при уровне инфляции в течение реализации приоритетного проекта  не более 7,8</w:t>
      </w:r>
      <w:r w:rsidR="0027567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%;</w:t>
      </w:r>
    </w:p>
    <w:p w:rsidR="00E2205A" w:rsidRPr="00E2205A" w:rsidRDefault="00275676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ц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ели приоритетного проекта достижимы при сохранении уровня финансирования по соответствующей государственной программе Республики Дагестан</w:t>
      </w:r>
      <w:r w:rsidR="00156984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.</w:t>
      </w:r>
      <w:r w:rsidR="00E2205A" w:rsidRPr="00E2205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4D286F" w:rsidRDefault="00F8283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371C8F"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ополнительн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ые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сведения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4D286F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казывается существенная дополнительная информация о предложени</w:t>
      </w:r>
      <w:r w:rsidR="00275676">
        <w:rPr>
          <w:rFonts w:ascii="Times New Roman" w:eastAsia="MS Mincho" w:hAnsi="Times New Roman" w:cs="Times New Roman"/>
          <w:sz w:val="28"/>
          <w:szCs w:val="28"/>
          <w:lang w:eastAsia="ru-RU"/>
        </w:rPr>
        <w:t>ях</w:t>
      </w:r>
      <w:r w:rsidR="00E2205A"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приоритетному проекту, которую необходимо учесть при принятии решения о запуске приоритетного проекта.</w:t>
      </w:r>
    </w:p>
    <w:p w:rsid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4D286F" w:rsidRPr="00E2205A" w:rsidRDefault="004D286F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Default="00E2205A" w:rsidP="00C83784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C8378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3. Оценка качества подготовки и полноты содержания предложения по приоритетному проекту</w:t>
      </w:r>
    </w:p>
    <w:p w:rsidR="00C83784" w:rsidRPr="00C83784" w:rsidRDefault="00C83784" w:rsidP="00C83784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3.1. Предложение по приоритетному проекту подлеж</w:t>
      </w:r>
      <w:r w:rsidR="00275676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 оценке на соответствие качества </w:t>
      </w:r>
      <w:r w:rsidR="00275676">
        <w:rPr>
          <w:rFonts w:ascii="Times New Roman" w:eastAsia="MS Mincho" w:hAnsi="Times New Roman" w:cs="Times New Roman"/>
          <w:sz w:val="28"/>
          <w:szCs w:val="28"/>
          <w:lang w:eastAsia="ru-RU"/>
        </w:rPr>
        <w:t>их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подготовки и полноты содержания положениям настоящих методических рекомендаций. Оценка предложения по приоритетному проекту осуществляется </w:t>
      </w:r>
      <w:r w:rsidR="000C4AB2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эксперт</w:t>
      </w:r>
      <w:r w:rsidR="000C4AB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ами Совета </w:t>
      </w: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соответствии с критериями, приведенными в таблице.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3.2. По каждому критерию выделяется обязательность (требование или рекомендация) и уровень проработки. 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Оценка уровня проработки предложения по приоритетному проекту по соответствующему критерию осуществляется по следующей градации: отсутствует, низкая, средняя, высокая. Для отдельных критериев, по которым невозможно оценить уровень проработки по приведенной градации, указываются следующие значения: соответствует, не соответствует.</w:t>
      </w: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E2205A" w:rsidRDefault="00E2205A" w:rsidP="004D286F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Таблица</w:t>
      </w:r>
    </w:p>
    <w:p w:rsid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61558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Критерии оценки качества подготовки и полноты содержания предложения по приоритетному проекту </w:t>
      </w:r>
    </w:p>
    <w:p w:rsidR="0057681C" w:rsidRPr="0061558A" w:rsidRDefault="0057681C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67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2067"/>
        <w:gridCol w:w="1728"/>
        <w:gridCol w:w="1903"/>
        <w:gridCol w:w="1731"/>
      </w:tblGrid>
      <w:tr w:rsidR="00E2205A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E2205A" w:rsidRPr="0057681C" w:rsidRDefault="00E2205A" w:rsidP="00E220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 w:rsidRPr="0057681C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Наименование критерия</w:t>
            </w:r>
          </w:p>
        </w:tc>
        <w:tc>
          <w:tcPr>
            <w:tcW w:w="769" w:type="pct"/>
            <w:shd w:val="clear" w:color="auto" w:fill="auto"/>
          </w:tcPr>
          <w:p w:rsidR="00E2205A" w:rsidRPr="0057681C" w:rsidRDefault="00E2205A" w:rsidP="00E220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 w:rsidRPr="0057681C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Требование/ рекомендация</w:t>
            </w:r>
          </w:p>
        </w:tc>
        <w:tc>
          <w:tcPr>
            <w:tcW w:w="645" w:type="pct"/>
            <w:shd w:val="clear" w:color="auto" w:fill="auto"/>
          </w:tcPr>
          <w:p w:rsidR="00E2205A" w:rsidRPr="0057681C" w:rsidRDefault="00E2205A" w:rsidP="00E220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 w:rsidRPr="0057681C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Уровень проработки</w:t>
            </w:r>
          </w:p>
        </w:tc>
      </w:tr>
      <w:tr w:rsidR="00E2205A" w:rsidRPr="00E2205A" w:rsidTr="00135DC4">
        <w:trPr>
          <w:gridAfter w:val="2"/>
          <w:wAfter w:w="1291" w:type="pct"/>
        </w:trPr>
        <w:tc>
          <w:tcPr>
            <w:tcW w:w="3709" w:type="pct"/>
            <w:gridSpan w:val="3"/>
            <w:shd w:val="clear" w:color="auto" w:fill="auto"/>
          </w:tcPr>
          <w:p w:rsidR="00E2205A" w:rsidRPr="00F8283A" w:rsidRDefault="00F8283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 w:rsidR="00E2205A" w:rsidRPr="00F8283A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Управленческие критерии</w:t>
            </w:r>
          </w:p>
        </w:tc>
      </w:tr>
      <w:tr w:rsidR="00E2205A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E2205A" w:rsidRPr="00E2205A" w:rsidRDefault="00E2205A" w:rsidP="0061558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Предложение по приоритетному проекту не противоречит законодательству Российской Федерации</w:t>
            </w:r>
            <w:r w:rsidR="00607B1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и Республики Дагестан</w:t>
            </w:r>
          </w:p>
        </w:tc>
        <w:tc>
          <w:tcPr>
            <w:tcW w:w="769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E2205A" w:rsidRPr="00E2205A" w:rsidRDefault="00E2205A" w:rsidP="0027567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Содержание предложения по приоритетному проекту соответствует одному из основных направлений развития Российской Федерации и Республики Дагестан </w:t>
            </w:r>
          </w:p>
        </w:tc>
        <w:tc>
          <w:tcPr>
            <w:tcW w:w="769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Предложение по приоритетному проекту  согласовано с потенциальным функциональным заказчиком и куратором</w:t>
            </w:r>
          </w:p>
        </w:tc>
        <w:tc>
          <w:tcPr>
            <w:tcW w:w="769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Предложение по приоритетному проекту  согласовано с заинтересованными органами исполнительной власти</w:t>
            </w:r>
            <w:r w:rsidR="00275676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75676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Республики Дагестан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, органами местного самоуправления и участниками приоритетного проекта </w:t>
            </w:r>
          </w:p>
        </w:tc>
        <w:tc>
          <w:tcPr>
            <w:tcW w:w="769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E2205A" w:rsidRPr="00E2205A" w:rsidRDefault="00E2205A" w:rsidP="0061558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Руководитель приоритетного проекта обладает необходимым уровнем компетентности в сфере проектного управления </w:t>
            </w:r>
          </w:p>
        </w:tc>
        <w:tc>
          <w:tcPr>
            <w:tcW w:w="769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135DC4">
        <w:trPr>
          <w:gridAfter w:val="2"/>
          <w:wAfter w:w="1291" w:type="pct"/>
        </w:trPr>
        <w:tc>
          <w:tcPr>
            <w:tcW w:w="3709" w:type="pct"/>
            <w:gridSpan w:val="3"/>
            <w:shd w:val="clear" w:color="auto" w:fill="auto"/>
          </w:tcPr>
          <w:p w:rsidR="00E2205A" w:rsidRPr="00F8283A" w:rsidRDefault="00F8283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r w:rsidR="00E2205A" w:rsidRPr="00F8283A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Содержательные критерии</w:t>
            </w:r>
          </w:p>
        </w:tc>
      </w:tr>
      <w:tr w:rsidR="00E2205A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E2205A" w:rsidRPr="00E2205A" w:rsidRDefault="00E2205A" w:rsidP="0061558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Обоснование предложения по приоритетному проекту содержит описание возможностей и проблем, на решение которых направлен проект</w:t>
            </w:r>
          </w:p>
        </w:tc>
        <w:tc>
          <w:tcPr>
            <w:tcW w:w="769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Цели предложения по приоритетному проекту  соответствуют решению проблем, изложенных в обосновании, и содержат количественные или качественные показатели</w:t>
            </w:r>
          </w:p>
        </w:tc>
        <w:tc>
          <w:tcPr>
            <w:tcW w:w="769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E2205A" w:rsidRPr="00E2205A" w:rsidRDefault="00E2205A" w:rsidP="00C837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Цели предложения по приоритетному проекту  содержат целевые значения показателей, которые планируется достигнуть к </w:t>
            </w:r>
            <w:r w:rsidR="00C83784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определенному сроку</w:t>
            </w:r>
          </w:p>
        </w:tc>
        <w:tc>
          <w:tcPr>
            <w:tcW w:w="769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E2205A" w:rsidRPr="00E2205A" w:rsidRDefault="00E2205A" w:rsidP="0061558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По показателям предложения по приоритетному проекту указан способ расчета, базовое и целевое значение, приведена оценка сроков достижения и прогнозные значения показателей реализации приоритетного проекта </w:t>
            </w:r>
          </w:p>
        </w:tc>
        <w:tc>
          <w:tcPr>
            <w:tcW w:w="769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135DC4" w:rsidRPr="00E2205A" w:rsidRDefault="00135DC4" w:rsidP="0061558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>Риски предложения по приоритетному проекту  содержат описание негативных последствий от их наступления, событий, вызывающих возникновение рисков (рисковое событие), а также причины их возникновения</w:t>
            </w:r>
          </w:p>
        </w:tc>
        <w:tc>
          <w:tcPr>
            <w:tcW w:w="769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Определены источники финансирования предложения по приоритетному проекту </w:t>
            </w:r>
          </w:p>
        </w:tc>
        <w:tc>
          <w:tcPr>
            <w:tcW w:w="769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F8283A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Технические критерии</w:t>
            </w:r>
          </w:p>
        </w:tc>
        <w:tc>
          <w:tcPr>
            <w:tcW w:w="769" w:type="pct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135DC4">
        <w:tc>
          <w:tcPr>
            <w:tcW w:w="3709" w:type="pct"/>
            <w:gridSpan w:val="3"/>
            <w:shd w:val="clear" w:color="auto" w:fill="auto"/>
          </w:tcPr>
          <w:p w:rsidR="00135DC4" w:rsidRPr="00F8283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Решение об определении формы реализации предложения по приоритетному проекту  соответствует характеристикам, указанным в методических рекомендациях</w:t>
            </w:r>
          </w:p>
        </w:tc>
        <w:tc>
          <w:tcPr>
            <w:tcW w:w="645" w:type="pct"/>
            <w:shd w:val="clear" w:color="auto" w:fill="auto"/>
          </w:tcPr>
          <w:p w:rsidR="00135DC4" w:rsidRPr="00E2205A" w:rsidRDefault="00135DC4"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рекомендация</w:t>
            </w:r>
          </w:p>
        </w:tc>
        <w:tc>
          <w:tcPr>
            <w:tcW w:w="645" w:type="pct"/>
            <w:shd w:val="clear" w:color="auto" w:fill="auto"/>
          </w:tcPr>
          <w:p w:rsidR="00135DC4" w:rsidRPr="00E2205A" w:rsidRDefault="00135DC4"/>
        </w:tc>
      </w:tr>
      <w:tr w:rsidR="00135DC4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показателей предложения по приоритетному проекту составляет от 2 до 5 единиц</w:t>
            </w:r>
          </w:p>
        </w:tc>
        <w:tc>
          <w:tcPr>
            <w:tcW w:w="769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рекомендация</w:t>
            </w:r>
          </w:p>
        </w:tc>
        <w:tc>
          <w:tcPr>
            <w:tcW w:w="645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135DC4" w:rsidRPr="00E2205A" w:rsidRDefault="00135DC4" w:rsidP="0061558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Заполнены все обязательные поля предложения по приоритетному проекту </w:t>
            </w:r>
          </w:p>
        </w:tc>
        <w:tc>
          <w:tcPr>
            <w:tcW w:w="769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645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135DC4">
        <w:trPr>
          <w:gridAfter w:val="2"/>
          <w:wAfter w:w="1291" w:type="pct"/>
        </w:trPr>
        <w:tc>
          <w:tcPr>
            <w:tcW w:w="2295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pct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  <w:sectPr w:rsidR="00E2205A" w:rsidRPr="00E2205A" w:rsidSect="00E2205A">
          <w:headerReference w:type="default" r:id="rId8"/>
          <w:footerReference w:type="default" r:id="rId9"/>
          <w:footerReference w:type="first" r:id="rId10"/>
          <w:footnotePr>
            <w:numRestart w:val="eachPage"/>
          </w:footnotePr>
          <w:pgSz w:w="11900" w:h="16840"/>
          <w:pgMar w:top="851" w:right="843" w:bottom="1701" w:left="1134" w:header="709" w:footer="709" w:gutter="0"/>
          <w:cols w:space="708"/>
          <w:titlePg/>
          <w:docGrid w:linePitch="360"/>
        </w:sectPr>
      </w:pPr>
    </w:p>
    <w:p w:rsidR="00E2205A" w:rsidRPr="0057681C" w:rsidRDefault="00E2205A" w:rsidP="00E2205A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lastRenderedPageBreak/>
        <w:t>П</w:t>
      </w:r>
      <w:r w:rsid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риложение</w:t>
      </w: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1</w:t>
      </w:r>
    </w:p>
    <w:p w:rsidR="00E2205A" w:rsidRPr="0057681C" w:rsidRDefault="00E2205A" w:rsidP="00E2205A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к </w:t>
      </w:r>
      <w:r w:rsidR="00F8283A"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м</w:t>
      </w: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етодическим рекомендациям</w:t>
      </w:r>
    </w:p>
    <w:p w:rsidR="00E2205A" w:rsidRPr="0057681C" w:rsidRDefault="00E2205A" w:rsidP="00E2205A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по подгото</w:t>
      </w:r>
      <w:r w:rsidR="00F8283A"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в</w:t>
      </w: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ке предложения </w:t>
      </w:r>
    </w:p>
    <w:p w:rsidR="00E2205A" w:rsidRPr="0057681C" w:rsidRDefault="00E2205A" w:rsidP="00E2205A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57681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по приоритетному проекту </w:t>
      </w:r>
    </w:p>
    <w:p w:rsidR="00E2205A" w:rsidRPr="00E2205A" w:rsidRDefault="00E2205A" w:rsidP="00E2205A">
      <w:pPr>
        <w:spacing w:after="0" w:line="240" w:lineRule="auto"/>
        <w:jc w:val="right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ПРЕДЛОЖЕНИЕ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по приоритетному проекту 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2205A">
        <w:rPr>
          <w:rFonts w:ascii="Times New Roman" w:eastAsia="MS Mincho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2205A" w:rsidRPr="0061558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61558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наименование </w:t>
      </w:r>
      <w:r w:rsidR="008E5FA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предложения по приоритетному </w:t>
      </w:r>
      <w:r w:rsidRPr="0061558A">
        <w:rPr>
          <w:rFonts w:ascii="Times New Roman" w:eastAsia="MS Mincho" w:hAnsi="Times New Roman" w:cs="Times New Roman"/>
          <w:sz w:val="24"/>
          <w:szCs w:val="24"/>
          <w:lang w:eastAsia="ru-RU"/>
        </w:rPr>
        <w:t>проект</w:t>
      </w:r>
      <w:r w:rsidR="008E5FA4">
        <w:rPr>
          <w:rFonts w:ascii="Times New Roman" w:eastAsia="MS Mincho" w:hAnsi="Times New Roman" w:cs="Times New Roman"/>
          <w:sz w:val="24"/>
          <w:szCs w:val="24"/>
          <w:lang w:eastAsia="ru-RU"/>
        </w:rPr>
        <w:t>у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Pr="00C83784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C8378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1. Общие сведения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Обоснование приоритетного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Формальные основания для инициации приоритетного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Связь с государственными программами Российской Федерации и </w:t>
            </w:r>
            <w:r w:rsidR="00275676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государственными </w:t>
            </w: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программами Республики Дагестан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Цели приоритетного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Показатели приоритетного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63615F">
        <w:tc>
          <w:tcPr>
            <w:tcW w:w="6629" w:type="dxa"/>
            <w:shd w:val="clear" w:color="auto" w:fill="auto"/>
          </w:tcPr>
          <w:p w:rsidR="00135DC4" w:rsidRPr="00E2205A" w:rsidRDefault="00135DC4" w:rsidP="00135DC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Стратегические риски </w:t>
            </w:r>
            <w:bookmarkStart w:id="0" w:name="_GoBack"/>
            <w:bookmarkEnd w:id="0"/>
          </w:p>
        </w:tc>
        <w:tc>
          <w:tcPr>
            <w:tcW w:w="2941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63615F">
        <w:tc>
          <w:tcPr>
            <w:tcW w:w="6629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Оценка длительности приоритетного проекта </w:t>
            </w:r>
          </w:p>
        </w:tc>
        <w:tc>
          <w:tcPr>
            <w:tcW w:w="2941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63615F">
        <w:tc>
          <w:tcPr>
            <w:tcW w:w="6629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Оценка бюджета приоритетного проекта </w:t>
            </w:r>
          </w:p>
        </w:tc>
        <w:tc>
          <w:tcPr>
            <w:tcW w:w="2941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DC4" w:rsidRPr="00E2205A" w:rsidTr="0063615F">
        <w:tc>
          <w:tcPr>
            <w:tcW w:w="6629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shd w:val="clear" w:color="auto" w:fill="auto"/>
          </w:tcPr>
          <w:p w:rsidR="00135DC4" w:rsidRPr="00E2205A" w:rsidRDefault="00135DC4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615F" w:rsidRDefault="0063615F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E2205A" w:rsidRPr="00F8283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F828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2. Органы управления </w:t>
      </w:r>
      <w:r w:rsidR="00275676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приоритетным </w:t>
      </w:r>
      <w:r w:rsidRPr="00F828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проектом </w:t>
      </w:r>
    </w:p>
    <w:p w:rsidR="00E2205A" w:rsidRP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Куратор приоритетного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Функциональный заказчик</w:t>
            </w:r>
            <w:r w:rsidR="00275676"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приоритетного проекта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Руководитель приоритетного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Перечень основных исполнителей и соискателей приоритетного проекта 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2205A" w:rsidRPr="00E2205A" w:rsidRDefault="00E2205A" w:rsidP="00E220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E2205A" w:rsidRDefault="00E2205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F828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3. Дополнительные сведения, ограничения и допущения</w:t>
      </w:r>
    </w:p>
    <w:p w:rsidR="00F8283A" w:rsidRPr="00F8283A" w:rsidRDefault="00F8283A" w:rsidP="00E2205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Ограничения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Допущения и предположения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05A" w:rsidRPr="00E2205A" w:rsidTr="0063615F">
        <w:tc>
          <w:tcPr>
            <w:tcW w:w="6629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2205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Дополнительная информация</w:t>
            </w:r>
          </w:p>
        </w:tc>
        <w:tc>
          <w:tcPr>
            <w:tcW w:w="2941" w:type="dxa"/>
            <w:shd w:val="clear" w:color="auto" w:fill="auto"/>
          </w:tcPr>
          <w:p w:rsidR="00E2205A" w:rsidRPr="00E2205A" w:rsidRDefault="00E2205A" w:rsidP="00E220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503EC" w:rsidRDefault="00C503EC"/>
    <w:sectPr w:rsidR="00C503EC" w:rsidSect="00F05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012" w:rsidRDefault="00474012" w:rsidP="00E2205A">
      <w:pPr>
        <w:spacing w:after="0" w:line="240" w:lineRule="auto"/>
      </w:pPr>
      <w:r>
        <w:separator/>
      </w:r>
    </w:p>
  </w:endnote>
  <w:endnote w:type="continuationSeparator" w:id="0">
    <w:p w:rsidR="00474012" w:rsidRDefault="00474012" w:rsidP="00E22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5A" w:rsidRDefault="00E2205A">
    <w:pPr>
      <w:pStyle w:val="a5"/>
      <w:jc w:val="center"/>
    </w:pPr>
  </w:p>
  <w:p w:rsidR="00E2205A" w:rsidRDefault="00E2205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5A" w:rsidRDefault="00E2205A">
    <w:pPr>
      <w:pStyle w:val="a5"/>
    </w:pPr>
  </w:p>
  <w:p w:rsidR="00E2205A" w:rsidRDefault="00E2205A">
    <w:pPr>
      <w:pStyle w:val="a5"/>
    </w:pPr>
  </w:p>
  <w:p w:rsidR="00E2205A" w:rsidRDefault="00E220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012" w:rsidRDefault="00474012" w:rsidP="00E2205A">
      <w:pPr>
        <w:spacing w:after="0" w:line="240" w:lineRule="auto"/>
      </w:pPr>
      <w:r>
        <w:separator/>
      </w:r>
    </w:p>
  </w:footnote>
  <w:footnote w:type="continuationSeparator" w:id="0">
    <w:p w:rsidR="00474012" w:rsidRDefault="00474012" w:rsidP="00E22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6165025"/>
      <w:docPartObj>
        <w:docPartGallery w:val="Page Numbers (Top of Page)"/>
        <w:docPartUnique/>
      </w:docPartObj>
    </w:sdtPr>
    <w:sdtEndPr/>
    <w:sdtContent>
      <w:p w:rsidR="00766F28" w:rsidRDefault="00766F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DC4">
          <w:rPr>
            <w:noProof/>
          </w:rPr>
          <w:t>7</w:t>
        </w:r>
        <w:r>
          <w:fldChar w:fldCharType="end"/>
        </w:r>
      </w:p>
    </w:sdtContent>
  </w:sdt>
  <w:p w:rsidR="00766F28" w:rsidRDefault="00766F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03D"/>
    <w:rsid w:val="0000745C"/>
    <w:rsid w:val="00022264"/>
    <w:rsid w:val="0005177C"/>
    <w:rsid w:val="0005692E"/>
    <w:rsid w:val="000767A2"/>
    <w:rsid w:val="0009401C"/>
    <w:rsid w:val="000C4AB2"/>
    <w:rsid w:val="00116766"/>
    <w:rsid w:val="00130764"/>
    <w:rsid w:val="00135DC4"/>
    <w:rsid w:val="00156984"/>
    <w:rsid w:val="00214462"/>
    <w:rsid w:val="00223B48"/>
    <w:rsid w:val="0023529C"/>
    <w:rsid w:val="00245F66"/>
    <w:rsid w:val="00275676"/>
    <w:rsid w:val="00371C8F"/>
    <w:rsid w:val="0045541B"/>
    <w:rsid w:val="00463B38"/>
    <w:rsid w:val="00474012"/>
    <w:rsid w:val="004D286F"/>
    <w:rsid w:val="0057681C"/>
    <w:rsid w:val="005C3F0F"/>
    <w:rsid w:val="00607B1A"/>
    <w:rsid w:val="0061558A"/>
    <w:rsid w:val="0063615F"/>
    <w:rsid w:val="00677024"/>
    <w:rsid w:val="006948EF"/>
    <w:rsid w:val="00765469"/>
    <w:rsid w:val="00766F28"/>
    <w:rsid w:val="007747E9"/>
    <w:rsid w:val="007E2973"/>
    <w:rsid w:val="008E5FA4"/>
    <w:rsid w:val="008F7C03"/>
    <w:rsid w:val="00981A33"/>
    <w:rsid w:val="009C7C5F"/>
    <w:rsid w:val="00A04D1C"/>
    <w:rsid w:val="00A74644"/>
    <w:rsid w:val="00A95D91"/>
    <w:rsid w:val="00AA362A"/>
    <w:rsid w:val="00AE0381"/>
    <w:rsid w:val="00B03A9B"/>
    <w:rsid w:val="00B31BC0"/>
    <w:rsid w:val="00C4003D"/>
    <w:rsid w:val="00C503EC"/>
    <w:rsid w:val="00C83784"/>
    <w:rsid w:val="00CC2DB9"/>
    <w:rsid w:val="00DA1CDC"/>
    <w:rsid w:val="00DA5414"/>
    <w:rsid w:val="00DD579F"/>
    <w:rsid w:val="00E2205A"/>
    <w:rsid w:val="00E76ED9"/>
    <w:rsid w:val="00E91F9C"/>
    <w:rsid w:val="00EF66A3"/>
    <w:rsid w:val="00F0558F"/>
    <w:rsid w:val="00F55011"/>
    <w:rsid w:val="00F8283A"/>
    <w:rsid w:val="00F9452C"/>
    <w:rsid w:val="00FA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05A"/>
  </w:style>
  <w:style w:type="paragraph" w:styleId="a5">
    <w:name w:val="footer"/>
    <w:basedOn w:val="a"/>
    <w:link w:val="a6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20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05A"/>
  </w:style>
  <w:style w:type="paragraph" w:styleId="a5">
    <w:name w:val="footer"/>
    <w:basedOn w:val="a"/>
    <w:link w:val="a6"/>
    <w:uiPriority w:val="99"/>
    <w:unhideWhenUsed/>
    <w:rsid w:val="00E22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2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E7867-A307-42BB-AC79-99A7CD1A7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2017-07-11T17:15:00Z</cp:lastPrinted>
  <dcterms:created xsi:type="dcterms:W3CDTF">2017-06-20T16:07:00Z</dcterms:created>
  <dcterms:modified xsi:type="dcterms:W3CDTF">2017-07-17T12:37:00Z</dcterms:modified>
</cp:coreProperties>
</file>